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0EC9879F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>Warszawa,</w:t>
      </w:r>
      <w:r w:rsidR="00C10163">
        <w:rPr>
          <w:rFonts w:ascii="Poppins" w:hAnsi="Poppins" w:cs="Poppins"/>
          <w:sz w:val="20"/>
          <w:szCs w:val="20"/>
        </w:rPr>
        <w:t xml:space="preserve"> 28</w:t>
      </w:r>
      <w:r w:rsidR="00BF2F46">
        <w:rPr>
          <w:rFonts w:ascii="Poppins" w:hAnsi="Poppins" w:cs="Poppins"/>
          <w:sz w:val="20"/>
          <w:szCs w:val="20"/>
        </w:rPr>
        <w:t>.0</w:t>
      </w:r>
      <w:r w:rsidR="00D320B2">
        <w:rPr>
          <w:rFonts w:ascii="Poppins" w:hAnsi="Poppins" w:cs="Poppins"/>
          <w:sz w:val="20"/>
          <w:szCs w:val="20"/>
        </w:rPr>
        <w:t>9</w:t>
      </w:r>
      <w:r w:rsidR="00BF2F46">
        <w:rPr>
          <w:rFonts w:ascii="Poppins" w:hAnsi="Poppins" w:cs="Poppins"/>
          <w:sz w:val="20"/>
          <w:szCs w:val="20"/>
        </w:rPr>
        <w:t>.2022 r.</w:t>
      </w:r>
    </w:p>
    <w:p w14:paraId="71BEDF8E" w14:textId="1AC46945" w:rsidR="00293F01" w:rsidRPr="00C10163" w:rsidRDefault="00293F01" w:rsidP="00FB7A20">
      <w:pPr>
        <w:rPr>
          <w:rFonts w:ascii="Poppins" w:hAnsi="Poppins" w:cs="Poppins"/>
          <w:b/>
          <w:bCs/>
        </w:rPr>
      </w:pPr>
      <w:r w:rsidRPr="00C10163">
        <w:rPr>
          <w:rFonts w:ascii="Poppins" w:hAnsi="Poppins" w:cs="Poppins"/>
          <w:b/>
          <w:bCs/>
        </w:rPr>
        <w:t xml:space="preserve">Autor: </w:t>
      </w:r>
      <w:r w:rsidR="00BF2F46" w:rsidRPr="00C10163">
        <w:rPr>
          <w:rFonts w:ascii="Poppins" w:hAnsi="Poppins" w:cs="Poppins"/>
          <w:b/>
          <w:bCs/>
        </w:rPr>
        <w:t xml:space="preserve">Jarosław </w:t>
      </w:r>
      <w:proofErr w:type="spellStart"/>
      <w:r w:rsidR="00BF2F46" w:rsidRPr="00C10163">
        <w:rPr>
          <w:rFonts w:ascii="Poppins" w:hAnsi="Poppins" w:cs="Poppins"/>
          <w:b/>
          <w:bCs/>
        </w:rPr>
        <w:t>Jędrzyński</w:t>
      </w:r>
      <w:proofErr w:type="spellEnd"/>
      <w:r w:rsidR="00C10163" w:rsidRPr="00C10163">
        <w:rPr>
          <w:rFonts w:ascii="Poppins" w:hAnsi="Poppins" w:cs="Poppins"/>
          <w:b/>
          <w:bCs/>
        </w:rPr>
        <w:t>, ekspert portalu RynekPierwotny.pl</w:t>
      </w:r>
    </w:p>
    <w:p w14:paraId="245B5C2F" w14:textId="0F3F029B" w:rsidR="00067515" w:rsidRPr="00C10163" w:rsidRDefault="00067515" w:rsidP="00067515">
      <w:pPr>
        <w:pStyle w:val="bodytext"/>
        <w:spacing w:before="120" w:beforeAutospacing="0" w:after="120" w:afterAutospacing="0"/>
        <w:rPr>
          <w:rFonts w:ascii="Poppins" w:hAnsi="Poppins" w:cs="Poppins"/>
          <w:b/>
          <w:bCs/>
          <w:sz w:val="36"/>
          <w:szCs w:val="36"/>
        </w:rPr>
      </w:pPr>
      <w:r w:rsidRPr="00C10163">
        <w:rPr>
          <w:rFonts w:ascii="Poppins" w:hAnsi="Poppins" w:cs="Poppins"/>
          <w:b/>
          <w:bCs/>
          <w:sz w:val="36"/>
          <w:szCs w:val="36"/>
        </w:rPr>
        <w:t>Wraca rynek kupującego w mieszkaniówce. Cz</w:t>
      </w:r>
      <w:r w:rsidR="00C10163" w:rsidRPr="00C10163">
        <w:rPr>
          <w:rFonts w:ascii="Poppins" w:hAnsi="Poppins" w:cs="Poppins"/>
          <w:b/>
          <w:bCs/>
          <w:sz w:val="36"/>
          <w:szCs w:val="36"/>
        </w:rPr>
        <w:t>ego mogą oczekiwać</w:t>
      </w:r>
      <w:r w:rsidRPr="00C10163">
        <w:rPr>
          <w:rFonts w:ascii="Poppins" w:hAnsi="Poppins" w:cs="Poppins"/>
          <w:b/>
          <w:bCs/>
          <w:sz w:val="36"/>
          <w:szCs w:val="36"/>
        </w:rPr>
        <w:t xml:space="preserve"> klienci</w:t>
      </w:r>
      <w:r w:rsidR="00C10163" w:rsidRPr="00C10163">
        <w:rPr>
          <w:rFonts w:ascii="Poppins" w:hAnsi="Poppins" w:cs="Poppins"/>
          <w:b/>
          <w:bCs/>
          <w:sz w:val="36"/>
          <w:szCs w:val="36"/>
        </w:rPr>
        <w:t>?</w:t>
      </w:r>
    </w:p>
    <w:p w14:paraId="5FEC3A6F" w14:textId="1835F7F2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b/>
          <w:bCs/>
          <w:sz w:val="21"/>
          <w:szCs w:val="21"/>
        </w:rPr>
      </w:pPr>
      <w:r w:rsidRPr="00C10163">
        <w:rPr>
          <w:rFonts w:ascii="Poppins" w:hAnsi="Poppins" w:cs="Poppins"/>
          <w:b/>
          <w:bCs/>
          <w:sz w:val="21"/>
          <w:szCs w:val="21"/>
        </w:rPr>
        <w:t xml:space="preserve">Już od pewnego czasu w mediach przewija się temat powracającego </w:t>
      </w:r>
      <w:r w:rsidR="00C10163">
        <w:rPr>
          <w:rFonts w:ascii="Poppins" w:hAnsi="Poppins" w:cs="Poppins"/>
          <w:b/>
          <w:bCs/>
          <w:sz w:val="21"/>
          <w:szCs w:val="21"/>
        </w:rPr>
        <w:t>„</w:t>
      </w:r>
      <w:r w:rsidRPr="00C10163">
        <w:rPr>
          <w:rFonts w:ascii="Poppins" w:hAnsi="Poppins" w:cs="Poppins"/>
          <w:b/>
          <w:bCs/>
          <w:sz w:val="21"/>
          <w:szCs w:val="21"/>
        </w:rPr>
        <w:t>rynku kupującego</w:t>
      </w:r>
      <w:r w:rsidR="00C10163">
        <w:rPr>
          <w:rFonts w:ascii="Poppins" w:hAnsi="Poppins" w:cs="Poppins"/>
          <w:b/>
          <w:bCs/>
          <w:sz w:val="21"/>
          <w:szCs w:val="21"/>
        </w:rPr>
        <w:t>”</w:t>
      </w:r>
      <w:r w:rsidRPr="00C10163">
        <w:rPr>
          <w:rFonts w:ascii="Poppins" w:hAnsi="Poppins" w:cs="Poppins"/>
          <w:b/>
          <w:bCs/>
          <w:sz w:val="21"/>
          <w:szCs w:val="21"/>
        </w:rPr>
        <w:t xml:space="preserve"> w rodzimej mieszkaniówce. Jakie perspektywy oznacza to dla potencjalnych klientów deweloperskich biur sprzedaży? </w:t>
      </w:r>
    </w:p>
    <w:p w14:paraId="048A997B" w14:textId="77777777" w:rsidR="00067515" w:rsidRPr="00C10163" w:rsidRDefault="00067515" w:rsidP="00067515">
      <w:pPr>
        <w:pStyle w:val="bodytext"/>
        <w:spacing w:before="120" w:beforeAutospacing="0" w:after="120" w:afterAutospacing="0"/>
        <w:rPr>
          <w:rFonts w:ascii="Poppins" w:hAnsi="Poppins" w:cs="Poppins"/>
          <w:b/>
          <w:bCs/>
          <w:sz w:val="21"/>
          <w:szCs w:val="21"/>
        </w:rPr>
      </w:pPr>
      <w:r w:rsidRPr="00C10163">
        <w:rPr>
          <w:rFonts w:ascii="Poppins" w:hAnsi="Poppins" w:cs="Poppins"/>
          <w:b/>
          <w:bCs/>
          <w:sz w:val="21"/>
          <w:szCs w:val="21"/>
        </w:rPr>
        <w:t>Rynek kupującego na progu</w:t>
      </w:r>
    </w:p>
    <w:p w14:paraId="542EBF67" w14:textId="77777777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Rynek nieruchomości mieszkaniowych może znajdować się w pełnej równowadze bądź mniejszej lub większej nierównowadze, polegającej na przewadze popytu lub podaży. Jeśli przeważa popyt, mamy rynek sprzedającego, i </w:t>
      </w:r>
      <w:r w:rsidRPr="00C10163">
        <w:rPr>
          <w:rFonts w:ascii="Poppins" w:hAnsi="Poppins" w:cs="Poppins"/>
          <w:i/>
          <w:iCs/>
          <w:sz w:val="21"/>
          <w:szCs w:val="21"/>
        </w:rPr>
        <w:t>vice versa</w:t>
      </w:r>
      <w:r w:rsidRPr="00C10163">
        <w:rPr>
          <w:rFonts w:ascii="Poppins" w:hAnsi="Poppins" w:cs="Poppins"/>
          <w:sz w:val="21"/>
          <w:szCs w:val="21"/>
        </w:rPr>
        <w:t xml:space="preserve"> - jeśli zdecydowanie dominuje podaż, mówimy o rynku kupującego. Co zatem decyduje o tym, że dziś na mieszkaniowym rynku pierwotnym miałby zacząć obowiązywać ten ostatni standard? </w:t>
      </w:r>
    </w:p>
    <w:p w14:paraId="2071A358" w14:textId="3EB8502E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Wskaźnikiem rynków zrównoważonego, sprzedającego bądź kupującego jest </w:t>
      </w:r>
      <w:r w:rsidR="00C10163">
        <w:rPr>
          <w:rFonts w:ascii="Poppins" w:hAnsi="Poppins" w:cs="Poppins"/>
          <w:sz w:val="21"/>
          <w:szCs w:val="21"/>
        </w:rPr>
        <w:t xml:space="preserve">wolumen </w:t>
      </w:r>
      <w:r w:rsidRPr="00C10163">
        <w:rPr>
          <w:rFonts w:ascii="Poppins" w:hAnsi="Poppins" w:cs="Poppins"/>
          <w:sz w:val="21"/>
          <w:szCs w:val="21"/>
        </w:rPr>
        <w:t>umów przenoszących własność nieruchomości w odniesieniu do bieżącej oferty. Jeśli jej wielkość przynajmniej z grubsza odpowiada liczbie transakcji zawartych w ciągu ostatnich czterech kwartałów, mówimy o rynku funkcjonującym w równowadze. Jeżeli zaś nowych mieszkań w podanym okresie sprzedało się istotnie więcej niż wynosi bieżąca oferta deweloperska, mamy rynek sprzedającego, albo jak kto woli dewelopera. I na odwrót, rynek kupującego to więcej mieszkań oferowanych do sprzedaży, niż skala ich kontraktacji w minionych 12 miesiącach.</w:t>
      </w:r>
    </w:p>
    <w:p w14:paraId="4294210A" w14:textId="3A04C628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Tymczasem wg serwisu </w:t>
      </w:r>
      <w:hyperlink r:id="rId7" w:history="1">
        <w:r w:rsidRPr="00C10163">
          <w:rPr>
            <w:rStyle w:val="Hipercze"/>
            <w:rFonts w:ascii="Poppins" w:hAnsi="Poppins" w:cs="Poppins"/>
            <w:sz w:val="21"/>
            <w:szCs w:val="21"/>
          </w:rPr>
          <w:t>bigdata.rynekpierwotny.pl</w:t>
        </w:r>
      </w:hyperlink>
      <w:r w:rsidRPr="00C10163">
        <w:rPr>
          <w:rFonts w:ascii="Poppins" w:hAnsi="Poppins" w:cs="Poppins"/>
          <w:sz w:val="21"/>
          <w:szCs w:val="21"/>
        </w:rPr>
        <w:t xml:space="preserve"> sprzedaż nowych mieszkań na siedmiu głównych rynkach kraju w okresie </w:t>
      </w:r>
      <w:r w:rsidRPr="000017D0">
        <w:rPr>
          <w:rFonts w:ascii="Poppins" w:hAnsi="Poppins" w:cs="Poppins"/>
          <w:sz w:val="21"/>
          <w:szCs w:val="21"/>
        </w:rPr>
        <w:t xml:space="preserve">od września 2021 do sierpnia 2022, czyli w ciągu ostatnich 12 miesięcy wyniosła 37,8 tys. </w:t>
      </w:r>
      <w:r w:rsidR="00C10163" w:rsidRPr="000017D0">
        <w:rPr>
          <w:rFonts w:ascii="Poppins" w:hAnsi="Poppins" w:cs="Poppins"/>
          <w:sz w:val="21"/>
          <w:szCs w:val="21"/>
        </w:rPr>
        <w:t>B</w:t>
      </w:r>
      <w:r w:rsidRPr="000017D0">
        <w:rPr>
          <w:rFonts w:ascii="Poppins" w:hAnsi="Poppins" w:cs="Poppins"/>
          <w:sz w:val="21"/>
          <w:szCs w:val="21"/>
        </w:rPr>
        <w:t>yła więc większa od wynoszącej 36,3 tys. oferty na koniec sierpnia o półtora tysiąca jednostek</w:t>
      </w:r>
      <w:r w:rsidRPr="00C10163">
        <w:rPr>
          <w:rFonts w:ascii="Poppins" w:hAnsi="Poppins" w:cs="Poppins"/>
          <w:sz w:val="21"/>
          <w:szCs w:val="21"/>
        </w:rPr>
        <w:t xml:space="preserve">. Stąd z punktu widzenia przywołanej powyżej zasady rynek deweloperski wydaje się wciąż w pełni zrównoważony. Niestety, jak się okazuje tylko pozornie.  </w:t>
      </w:r>
    </w:p>
    <w:p w14:paraId="47C44DB4" w14:textId="5F2BB487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Statystyki sprzedaży mieszkań z pierwszej ręki w ostatnich miesiącach znalazły się na równi pochyłej, a dane za sierpień br. wskazują na tąpniecie deweloperskich kontraktacji </w:t>
      </w:r>
      <w:r w:rsidR="00C10163">
        <w:rPr>
          <w:rFonts w:ascii="Poppins" w:hAnsi="Poppins" w:cs="Poppins"/>
          <w:sz w:val="21"/>
          <w:szCs w:val="21"/>
        </w:rPr>
        <w:t xml:space="preserve">aż </w:t>
      </w:r>
      <w:r w:rsidRPr="00C10163">
        <w:rPr>
          <w:rFonts w:ascii="Poppins" w:hAnsi="Poppins" w:cs="Poppins"/>
          <w:sz w:val="21"/>
          <w:szCs w:val="21"/>
        </w:rPr>
        <w:t>o</w:t>
      </w:r>
      <w:r w:rsidR="00C10163">
        <w:rPr>
          <w:rFonts w:ascii="Poppins" w:hAnsi="Poppins" w:cs="Poppins"/>
          <w:sz w:val="21"/>
          <w:szCs w:val="21"/>
        </w:rPr>
        <w:t xml:space="preserve"> </w:t>
      </w:r>
      <w:r w:rsidRPr="00C10163">
        <w:rPr>
          <w:rFonts w:ascii="Poppins" w:hAnsi="Poppins" w:cs="Poppins"/>
          <w:sz w:val="21"/>
          <w:szCs w:val="21"/>
        </w:rPr>
        <w:t>45 proc. w relacji r</w:t>
      </w:r>
      <w:r w:rsidR="00C10163">
        <w:rPr>
          <w:rFonts w:ascii="Poppins" w:hAnsi="Poppins" w:cs="Poppins"/>
          <w:sz w:val="21"/>
          <w:szCs w:val="21"/>
        </w:rPr>
        <w:t xml:space="preserve">ok </w:t>
      </w:r>
      <w:r w:rsidRPr="00C10163">
        <w:rPr>
          <w:rFonts w:ascii="Poppins" w:hAnsi="Poppins" w:cs="Poppins"/>
          <w:sz w:val="21"/>
          <w:szCs w:val="21"/>
        </w:rPr>
        <w:t>d</w:t>
      </w:r>
      <w:r w:rsidR="00C10163">
        <w:rPr>
          <w:rFonts w:ascii="Poppins" w:hAnsi="Poppins" w:cs="Poppins"/>
          <w:sz w:val="21"/>
          <w:szCs w:val="21"/>
        </w:rPr>
        <w:t xml:space="preserve">o </w:t>
      </w:r>
      <w:r w:rsidRPr="00C10163">
        <w:rPr>
          <w:rFonts w:ascii="Poppins" w:hAnsi="Poppins" w:cs="Poppins"/>
          <w:sz w:val="21"/>
          <w:szCs w:val="21"/>
        </w:rPr>
        <w:t>r</w:t>
      </w:r>
      <w:r w:rsidR="00C10163">
        <w:rPr>
          <w:rFonts w:ascii="Poppins" w:hAnsi="Poppins" w:cs="Poppins"/>
          <w:sz w:val="21"/>
          <w:szCs w:val="21"/>
        </w:rPr>
        <w:t>oku</w:t>
      </w:r>
      <w:r w:rsidRPr="00C10163">
        <w:rPr>
          <w:rFonts w:ascii="Poppins" w:hAnsi="Poppins" w:cs="Poppins"/>
          <w:sz w:val="21"/>
          <w:szCs w:val="21"/>
        </w:rPr>
        <w:t xml:space="preserve">. Tym samym można powiedzieć, że choć ze statystycznego punktu widzenia rynek kupującego jeszcze na dobre nie zawitał, to lada chwila, czyli zapewne już w ostatnim kwartale br. zagości na dobre w pierwotnym segmencie krajowej mieszkaniówki. Pytanie, czy jest to jak najlepsza wiadomość, przynajmniej dla popytowej strony rynku. </w:t>
      </w:r>
    </w:p>
    <w:p w14:paraId="50E5E0C2" w14:textId="74500EF1" w:rsidR="00067515" w:rsidRPr="00C10163" w:rsidRDefault="00D95EA6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Deweloperzy szybko zareagowali na zmiany</w:t>
      </w:r>
    </w:p>
    <w:p w14:paraId="1DEC61AC" w14:textId="77777777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Zgodnie z oczekiwaniami reakcja branży deweloperskiej była natychmiastowa, a polega w pierwszym rzędzie na drastycznym ograniczeniu nowych inwestycji. W tegorocznym sierpniu pomimo rekordowego spadku kontraktacji nowych mieszkań, w pięciu z siedmiu największych rynków kraju deweloperzy wprowadzili do sprzedaży mniej lokali niż sprzedali. Jest to zdecydowane działanie w kierunku równoważenia rynku i ograniczenia ryzyka inwestycyjnego. </w:t>
      </w:r>
    </w:p>
    <w:p w14:paraId="106BCC3E" w14:textId="574D1811" w:rsidR="00067515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lastRenderedPageBreak/>
        <w:t xml:space="preserve">W efekcie już w perspektywie końca br. podaż rynku pierwotnego najprawdopodobniej zniżkuje co najmniej o jedną piątą, czyli wolumenu poniżej 30 tys. jednostek w siedmiu największych ośrodkach kraju. Co gorsza, nadchodzący rok może okazać się pod tym względem jeszcze bardziej dramatyczny. Jeśli prognozy horrendalnych cen energii ulegną materializacji, rentowność produkcji mieszkań w Polsce na dłużej może się deweloperom wymknąć spod kontroli, a oferta deweloperska zanurkować do symbolicznych wartości.  </w:t>
      </w:r>
    </w:p>
    <w:p w14:paraId="43A137B7" w14:textId="4FD4D3AA" w:rsidR="00737DED" w:rsidRPr="00737DED" w:rsidRDefault="00737DED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b/>
          <w:bCs/>
          <w:sz w:val="21"/>
          <w:szCs w:val="21"/>
        </w:rPr>
      </w:pPr>
      <w:r w:rsidRPr="00737DED">
        <w:rPr>
          <w:rFonts w:ascii="Poppins" w:hAnsi="Poppins" w:cs="Poppins"/>
          <w:b/>
          <w:bCs/>
          <w:sz w:val="21"/>
          <w:szCs w:val="21"/>
        </w:rPr>
        <w:t>Coraz więcej akcji promocyjnych</w:t>
      </w:r>
    </w:p>
    <w:p w14:paraId="12872850" w14:textId="77777777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Kolejnym krokiem branży deweloperskiej, mającym zneutralizować skutki zapaści popytowej, wywołanej głównie historycznym załamaniem rynku kredytów mieszkaniowych, jest </w:t>
      </w:r>
      <w:r w:rsidRPr="00737DED">
        <w:rPr>
          <w:rFonts w:ascii="Poppins" w:hAnsi="Poppins" w:cs="Poppins"/>
          <w:sz w:val="21"/>
          <w:szCs w:val="21"/>
        </w:rPr>
        <w:t>wyraźne przyśpieszenie akcji promocyjnych</w:t>
      </w:r>
      <w:r w:rsidRPr="00C10163">
        <w:rPr>
          <w:rFonts w:ascii="Poppins" w:hAnsi="Poppins" w:cs="Poppins"/>
          <w:sz w:val="21"/>
          <w:szCs w:val="21"/>
        </w:rPr>
        <w:t>. Korzystne harmonogramy płatności, wykończenie lokum w cenie stanu deweloperskiego czy nawet gratisowe miejsce postojowe, to na chwilę obecną coraz częściej występujące zachęty do podpisania umowy deweloperskiej, o jakich jeszcze przed rokiem można było tylko pomarzyć.</w:t>
      </w:r>
    </w:p>
    <w:p w14:paraId="4CA2F7FD" w14:textId="3E5A22F8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Tym samym </w:t>
      </w:r>
      <w:r w:rsidRPr="00D95EA6">
        <w:rPr>
          <w:rFonts w:ascii="Poppins" w:hAnsi="Poppins" w:cs="Poppins"/>
          <w:sz w:val="21"/>
          <w:szCs w:val="21"/>
        </w:rPr>
        <w:t xml:space="preserve">znalezienie okazji inwestycyjnej na mieszkaniowym rynku pierwotnym jest obecnie dużo łatwiejsze niż w okresie niedawno pożegnanego boomu, a skłonność samych deweloperów do negocjacji cen wydaje się być znacznie powyżej normy z czasów </w:t>
      </w:r>
      <w:r w:rsidRPr="00D95EA6">
        <w:rPr>
          <w:rFonts w:ascii="Poppins" w:hAnsi="Poppins" w:cs="Poppins"/>
          <w:i/>
          <w:iCs/>
          <w:sz w:val="21"/>
          <w:szCs w:val="21"/>
        </w:rPr>
        <w:t>prosperity</w:t>
      </w:r>
      <w:r w:rsidRPr="00D95EA6">
        <w:rPr>
          <w:rFonts w:ascii="Poppins" w:hAnsi="Poppins" w:cs="Poppins"/>
          <w:sz w:val="21"/>
          <w:szCs w:val="21"/>
        </w:rPr>
        <w:t>.</w:t>
      </w:r>
      <w:r w:rsidRPr="00C10163">
        <w:rPr>
          <w:rFonts w:ascii="Poppins" w:hAnsi="Poppins" w:cs="Poppins"/>
          <w:sz w:val="21"/>
          <w:szCs w:val="21"/>
        </w:rPr>
        <w:t xml:space="preserve"> Upusty, bonusy czy gratisy z powodzeniem mogą zbijać cenę ofertową. Do tego dochodzi brak tłoku w deweloperskich biurach sprzedaży, co przy wciąż zadowalającej podaży pozwala </w:t>
      </w:r>
      <w:r w:rsidR="00E16216" w:rsidRPr="00C10163">
        <w:rPr>
          <w:rFonts w:ascii="Poppins" w:hAnsi="Poppins" w:cs="Poppins"/>
          <w:sz w:val="21"/>
          <w:szCs w:val="21"/>
        </w:rPr>
        <w:t xml:space="preserve">potencjalnym nabywcom </w:t>
      </w:r>
      <w:r w:rsidRPr="00C10163">
        <w:rPr>
          <w:rFonts w:ascii="Poppins" w:hAnsi="Poppins" w:cs="Poppins"/>
          <w:sz w:val="21"/>
          <w:szCs w:val="21"/>
        </w:rPr>
        <w:t xml:space="preserve">w komfortowych warunkach przebierać w ofertach. </w:t>
      </w:r>
    </w:p>
    <w:p w14:paraId="23109455" w14:textId="3EE047EF" w:rsidR="00067515" w:rsidRPr="00C10163" w:rsidRDefault="00067515" w:rsidP="000017D0">
      <w:pPr>
        <w:pStyle w:val="bodytext"/>
        <w:spacing w:before="120" w:beforeAutospacing="0" w:after="120" w:afterAutospacing="0"/>
        <w:jc w:val="both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 xml:space="preserve">Radość z rynku kupującego </w:t>
      </w:r>
      <w:r w:rsidR="00737DED">
        <w:rPr>
          <w:rFonts w:ascii="Poppins" w:hAnsi="Poppins" w:cs="Poppins"/>
          <w:sz w:val="21"/>
          <w:szCs w:val="21"/>
        </w:rPr>
        <w:t xml:space="preserve">niestety </w:t>
      </w:r>
      <w:r w:rsidRPr="00C10163">
        <w:rPr>
          <w:rFonts w:ascii="Poppins" w:hAnsi="Poppins" w:cs="Poppins"/>
          <w:sz w:val="21"/>
          <w:szCs w:val="21"/>
        </w:rPr>
        <w:t>dość mocno przyćmiewa fakt, że liczebność niby nim władającej strony popytowej z tygodnia na tydzień wydaje się dramatycznie kurczyć. Dziś w sposób dotąd niespotykany rządzą gotówkowcy, odpowiadający za nawet trzy czwarte transakcji zawieranych na mieszkaniowym rynku pierwotnym. Ale i oni coraz częściej powstrzymują się od decyzji zakupowych w oczekiwaniu na spadki cen nowych mieszkań. Tych jednak wciąż nie widać, a rozbieżność prognoz branżowych speców co do perspektyw kształtowania stawek mkw. w bliższej i dalszej przyszłości może przyprawić o ból głowy.</w:t>
      </w:r>
    </w:p>
    <w:p w14:paraId="6BD2F222" w14:textId="77777777" w:rsidR="00067515" w:rsidRPr="00C10163" w:rsidRDefault="00067515" w:rsidP="00067515">
      <w:pPr>
        <w:pStyle w:val="bodytext"/>
        <w:spacing w:before="120" w:beforeAutospacing="0" w:after="120" w:afterAutospacing="0"/>
        <w:rPr>
          <w:rFonts w:ascii="Poppins" w:hAnsi="Poppins" w:cs="Poppins"/>
          <w:sz w:val="21"/>
          <w:szCs w:val="21"/>
        </w:rPr>
      </w:pPr>
      <w:r w:rsidRPr="00C10163">
        <w:rPr>
          <w:rFonts w:ascii="Poppins" w:hAnsi="Poppins" w:cs="Poppins"/>
          <w:sz w:val="21"/>
          <w:szCs w:val="21"/>
        </w:rPr>
        <w:t> </w:t>
      </w:r>
    </w:p>
    <w:p w14:paraId="169FEFC0" w14:textId="77777777" w:rsidR="00067515" w:rsidRPr="00C10163" w:rsidRDefault="00067515" w:rsidP="00067515">
      <w:pPr>
        <w:spacing w:before="120" w:after="120" w:line="240" w:lineRule="auto"/>
        <w:rPr>
          <w:rFonts w:ascii="Poppins" w:hAnsi="Poppins" w:cs="Poppins"/>
          <w:sz w:val="21"/>
          <w:szCs w:val="21"/>
        </w:rPr>
      </w:pPr>
    </w:p>
    <w:p w14:paraId="09B5F3EC" w14:textId="77777777" w:rsidR="00067515" w:rsidRPr="00C10163" w:rsidRDefault="00067515" w:rsidP="00FB7A20">
      <w:pPr>
        <w:rPr>
          <w:rFonts w:ascii="Poppins" w:hAnsi="Poppins" w:cs="Poppins"/>
          <w:sz w:val="21"/>
          <w:szCs w:val="21"/>
        </w:rPr>
      </w:pPr>
    </w:p>
    <w:sectPr w:rsidR="00067515" w:rsidRPr="00C10163" w:rsidSect="00FC25A5">
      <w:headerReference w:type="default" r:id="rId8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827" w14:textId="77777777" w:rsidR="00927487" w:rsidRDefault="00927487" w:rsidP="00E533BD">
      <w:pPr>
        <w:spacing w:after="0" w:line="240" w:lineRule="auto"/>
      </w:pPr>
      <w:r>
        <w:separator/>
      </w:r>
    </w:p>
  </w:endnote>
  <w:endnote w:type="continuationSeparator" w:id="0">
    <w:p w14:paraId="5D05459B" w14:textId="77777777" w:rsidR="00927487" w:rsidRDefault="00927487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57CB" w14:textId="77777777" w:rsidR="00927487" w:rsidRDefault="00927487" w:rsidP="00E533BD">
      <w:pPr>
        <w:spacing w:after="0" w:line="240" w:lineRule="auto"/>
      </w:pPr>
      <w:r>
        <w:separator/>
      </w:r>
    </w:p>
  </w:footnote>
  <w:footnote w:type="continuationSeparator" w:id="0">
    <w:p w14:paraId="046A447B" w14:textId="77777777" w:rsidR="00927487" w:rsidRDefault="00927487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17D0"/>
    <w:rsid w:val="000061D9"/>
    <w:rsid w:val="000174F5"/>
    <w:rsid w:val="00067515"/>
    <w:rsid w:val="000F0B92"/>
    <w:rsid w:val="00106C6C"/>
    <w:rsid w:val="00160B41"/>
    <w:rsid w:val="00176DE5"/>
    <w:rsid w:val="00182A25"/>
    <w:rsid w:val="0018306C"/>
    <w:rsid w:val="00193531"/>
    <w:rsid w:val="00293F01"/>
    <w:rsid w:val="002C3A0A"/>
    <w:rsid w:val="002E6753"/>
    <w:rsid w:val="00507867"/>
    <w:rsid w:val="005364A9"/>
    <w:rsid w:val="00565B3F"/>
    <w:rsid w:val="005756AC"/>
    <w:rsid w:val="00590D88"/>
    <w:rsid w:val="005A00D7"/>
    <w:rsid w:val="005E154B"/>
    <w:rsid w:val="006170B5"/>
    <w:rsid w:val="0066231E"/>
    <w:rsid w:val="00693D0A"/>
    <w:rsid w:val="006F1831"/>
    <w:rsid w:val="00737DED"/>
    <w:rsid w:val="00825AD9"/>
    <w:rsid w:val="008846D6"/>
    <w:rsid w:val="00884A9A"/>
    <w:rsid w:val="008A1FB2"/>
    <w:rsid w:val="008C55BD"/>
    <w:rsid w:val="008F7B1C"/>
    <w:rsid w:val="00901180"/>
    <w:rsid w:val="0091278B"/>
    <w:rsid w:val="00927487"/>
    <w:rsid w:val="009A324B"/>
    <w:rsid w:val="00A32C77"/>
    <w:rsid w:val="00A81B69"/>
    <w:rsid w:val="00A90FB0"/>
    <w:rsid w:val="00B17444"/>
    <w:rsid w:val="00B33F85"/>
    <w:rsid w:val="00BD73FD"/>
    <w:rsid w:val="00BF2F46"/>
    <w:rsid w:val="00C10163"/>
    <w:rsid w:val="00C12248"/>
    <w:rsid w:val="00C35B7E"/>
    <w:rsid w:val="00CF036B"/>
    <w:rsid w:val="00D320B2"/>
    <w:rsid w:val="00D61549"/>
    <w:rsid w:val="00D95EA6"/>
    <w:rsid w:val="00DA7D8F"/>
    <w:rsid w:val="00DC1870"/>
    <w:rsid w:val="00DD6A44"/>
    <w:rsid w:val="00E16216"/>
    <w:rsid w:val="00E25AAC"/>
    <w:rsid w:val="00E32F03"/>
    <w:rsid w:val="00E5024D"/>
    <w:rsid w:val="00E533BD"/>
    <w:rsid w:val="00EA269B"/>
    <w:rsid w:val="00ED61B2"/>
    <w:rsid w:val="00F2311C"/>
    <w:rsid w:val="00FA42CC"/>
    <w:rsid w:val="00FB7A20"/>
    <w:rsid w:val="00FC25A5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customStyle="1" w:styleId="bodytext">
    <w:name w:val="bodytext"/>
    <w:basedOn w:val="Normalny"/>
    <w:rsid w:val="0006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gdata.rynekpierwotn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43</cp:revision>
  <cp:lastPrinted>2022-08-09T11:51:00Z</cp:lastPrinted>
  <dcterms:created xsi:type="dcterms:W3CDTF">2022-09-19T06:22:00Z</dcterms:created>
  <dcterms:modified xsi:type="dcterms:W3CDTF">2022-09-28T08:40:00Z</dcterms:modified>
</cp:coreProperties>
</file>